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proofErr w:type="spellStart"/>
      <w:r>
        <w:rPr>
          <w:rFonts w:ascii="Open Sans" w:hAnsi="Open Sans" w:cs="Open Sans"/>
          <w:b/>
          <w:bCs/>
          <w:color w:val="55595C"/>
          <w:sz w:val="21"/>
          <w:szCs w:val="21"/>
        </w:rPr>
        <w:t>Perkins</w:t>
      </w:r>
      <w:proofErr w:type="spellEnd"/>
      <w:r>
        <w:rPr>
          <w:rFonts w:ascii="Open Sans" w:hAnsi="Open Sans" w:cs="Open Sans"/>
          <w:b/>
          <w:bCs/>
          <w:color w:val="55595C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55595C"/>
          <w:sz w:val="21"/>
          <w:szCs w:val="21"/>
        </w:rPr>
        <w:t>International</w:t>
      </w:r>
      <w:proofErr w:type="spellEnd"/>
      <w:r>
        <w:rPr>
          <w:rFonts w:ascii="Open Sans" w:hAnsi="Open Sans" w:cs="Open Sans"/>
          <w:b/>
          <w:bCs/>
          <w:color w:val="55595C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55595C"/>
          <w:sz w:val="21"/>
          <w:szCs w:val="21"/>
        </w:rPr>
        <w:t>Academy</w:t>
      </w:r>
      <w:proofErr w:type="spellEnd"/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b/>
          <w:bCs/>
          <w:color w:val="55595C"/>
          <w:sz w:val="21"/>
          <w:szCs w:val="21"/>
        </w:rPr>
        <w:t> 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b/>
          <w:bCs/>
          <w:color w:val="55595C"/>
          <w:sz w:val="21"/>
          <w:szCs w:val="21"/>
        </w:rPr>
        <w:t>Обучение детей с множественными нарушениями, включающими нарушения зрения, и слепоглухих: основы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 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Добро</w:t>
      </w:r>
      <w:r w:rsidRPr="00147AE5">
        <w:rPr>
          <w:rFonts w:ascii="Open Sans" w:hAnsi="Open Sans" w:cs="Open Sans"/>
          <w:color w:val="55595C"/>
          <w:sz w:val="21"/>
          <w:szCs w:val="21"/>
          <w:lang w:val="en-US"/>
        </w:rPr>
        <w:t xml:space="preserve"> </w:t>
      </w:r>
      <w:r>
        <w:rPr>
          <w:rFonts w:ascii="Open Sans" w:hAnsi="Open Sans" w:cs="Open Sans"/>
          <w:color w:val="55595C"/>
          <w:sz w:val="21"/>
          <w:szCs w:val="21"/>
        </w:rPr>
        <w:t>пожаловать</w:t>
      </w:r>
      <w:r w:rsidRPr="00147AE5">
        <w:rPr>
          <w:rFonts w:ascii="Open Sans" w:hAnsi="Open Sans" w:cs="Open Sans"/>
          <w:color w:val="55595C"/>
          <w:sz w:val="21"/>
          <w:szCs w:val="21"/>
          <w:lang w:val="en-US"/>
        </w:rPr>
        <w:t xml:space="preserve"> </w:t>
      </w:r>
      <w:r>
        <w:rPr>
          <w:rFonts w:ascii="Open Sans" w:hAnsi="Open Sans" w:cs="Open Sans"/>
          <w:color w:val="55595C"/>
          <w:sz w:val="21"/>
          <w:szCs w:val="21"/>
        </w:rPr>
        <w:t>в</w:t>
      </w:r>
      <w:r>
        <w:rPr>
          <w:rFonts w:ascii="Open Sans" w:hAnsi="Open Sans" w:cs="Open Sans"/>
          <w:color w:val="55595C"/>
          <w:sz w:val="21"/>
          <w:szCs w:val="21"/>
          <w:lang w:val="en-US"/>
        </w:rPr>
        <w:t> Perkins International Academy! </w:t>
      </w:r>
      <w:r>
        <w:rPr>
          <w:rFonts w:ascii="Open Sans" w:hAnsi="Open Sans" w:cs="Open Sans"/>
          <w:color w:val="55595C"/>
          <w:sz w:val="21"/>
          <w:szCs w:val="21"/>
        </w:rPr>
        <w:t>Вы читаете настоящее введение, и вероятно, заняты в сфере обучения детей, подростков и молодых людей с множественной нарушениями, включающи</w:t>
      </w:r>
      <w:bookmarkStart w:id="0" w:name="_GoBack"/>
      <w:bookmarkEnd w:id="0"/>
      <w:r>
        <w:rPr>
          <w:rFonts w:ascii="Open Sans" w:hAnsi="Open Sans" w:cs="Open Sans"/>
          <w:color w:val="55595C"/>
          <w:sz w:val="21"/>
          <w:szCs w:val="21"/>
        </w:rPr>
        <w:t>ми нарушения зрения, а также слепоглухих соответствующей возрастной категории. Позвольте выразить вам свое искреннее уважение, как будущему специалисту по подготовке профессионалов в указанной области.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 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 xml:space="preserve">Вот уже более 25 лет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Perkins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International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 осуществляет деятельность, направленную на повышение качества и расширение спектра услуг, предлагаемых детям с множественными нарушениями, включающими нарушения зрения, и слепоглухим детям в различных странах мира. За этот период времен время мы привлекали ведущих специалистов, с тем, чтобы они осуществляли подготовку профессионалов в данной области, зачастую в форме кратких семинаров, а также обращались за содействием к специализированным институтам для реализации определенных программ, в различных странах и регионах. Развитие программ подготовки специалистов в сфере обучения детей с множественными нарушениями и нарушениями зрения/слепоглухих начиналось фактически с нуля, а впоследствии они постепенно вышли на уровень, предполагающий сотрудничество с университетами и государственными органами образования в различных странах мира.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 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 xml:space="preserve">Несмотря на наши усилия, многие дети с множественными нарушениями, включающими нарушения зрения, и слепоглухие дети по-прежнему не обучаются, находятся дома и не получают специальной поддержки.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Perkins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International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 ставит своей задачей повысить качество жизни таких детей и обеспечить им доступ к образованию, поэтому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Perkins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International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 стремится организовать подготовку квалифицированных специалистов в масштабах целых стран, обеспечивая эффективную комплексную подготовку преподавателей.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 xml:space="preserve">Содержание данного курса, а также курсов, которые предполагается разработать в дальнейшем, представляет собой эффективную целостную модель обучения, объединяющую в себе концепции, знания, и навыки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Perkins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>.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 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 xml:space="preserve">По мнению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Perkins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International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, курсы, предлагаемые PI 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Academy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>, способны ускорить процесс расширения спектра услуг, предоставляемых детям с множественными нарушениями, включающими нарушения зрения, и слепоглухим и их семьями во всем мире, за счет следующих факторов: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lastRenderedPageBreak/>
        <w:t>•                 Рост числа компетентных преподавателей, специалистов, предоставляющих дополнительные услуги определенного рода и др. профессионалов, специализирующихся в обучении детей (с рождения), подростков и молодых людей с множественными нарушениями, включающими нарушения зрения, и слепоглухих.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•                 Увеличение числа специалистов, обладающих глубокими профессиональными знаниями, позволяющими им осуществлять подготовку других специалистов в различных регионах мира.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•                 Проведение информационно-разъяснительной работы и построение сотрудничества с министерством образования и другими государственными структурами, в сферах компетенции, имеющих ключевое значение для обучения с множественными нарушениями, включающими нарушения зрения, и слепоглухих.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 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b/>
          <w:bCs/>
          <w:color w:val="55595C"/>
          <w:sz w:val="21"/>
          <w:szCs w:val="21"/>
        </w:rPr>
        <w:t>Определение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Каждый человек с множественными нарушениями, включающими нарушения зрения, и слепоглухой уникален и имеет индивидуальные потребности. Поскольку у таких детей имеются не только нарушения зрения, но и другие проблемы, затрудняющие обучение, им трудно осуществлять коммуникацию, что ограничивает их способность строить отношения внутри семьи и общества, а также ограничивает доступ к социальному обслуживанию и общему образованию. У детей с множественными нарушениями, включающими нарушения зрения, и слепоглухих также могут встречаться следующие нарушения: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•          Нарушения умственного развития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•          Нарушения вследствие физических причин, включая церебральный паралич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•          Поведенческие расстройства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•          Комплексные нарушения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•          Аутизм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Чтобы контингент потенциальных учеников, для которых был разработан учебный план данного курса, получил возможность жить и учиться в условиях, сопоставимых с соответствующими показателями для здоровых людей, им необходима специализированная поддержка.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 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b/>
          <w:bCs/>
          <w:color w:val="55595C"/>
          <w:sz w:val="21"/>
          <w:szCs w:val="21"/>
        </w:rPr>
        <w:t>О курсе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 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Курс под названием </w:t>
      </w:r>
      <w:r>
        <w:rPr>
          <w:rFonts w:ascii="Open Sans" w:hAnsi="Open Sans" w:cs="Open Sans"/>
          <w:b/>
          <w:bCs/>
          <w:i/>
          <w:iCs/>
          <w:color w:val="55595C"/>
          <w:sz w:val="21"/>
          <w:szCs w:val="21"/>
        </w:rPr>
        <w:t>«Обучение детей с множественными нарушениями, включающими нарушениями зрения/слепоглухих: Основы»</w:t>
      </w:r>
      <w:r>
        <w:rPr>
          <w:rFonts w:ascii="Open Sans" w:hAnsi="Open Sans" w:cs="Open Sans"/>
          <w:b/>
          <w:bCs/>
          <w:color w:val="55595C"/>
          <w:sz w:val="21"/>
          <w:szCs w:val="21"/>
        </w:rPr>
        <w:t> </w:t>
      </w:r>
      <w:r>
        <w:rPr>
          <w:rFonts w:ascii="Open Sans" w:hAnsi="Open Sans" w:cs="Open Sans"/>
          <w:color w:val="55595C"/>
          <w:sz w:val="21"/>
          <w:szCs w:val="21"/>
        </w:rPr>
        <w:t xml:space="preserve">включает в себя четыре учебных модуля, ориентированных на преподавателей и иных специалистов, </w:t>
      </w:r>
      <w:r>
        <w:rPr>
          <w:rFonts w:ascii="Open Sans" w:hAnsi="Open Sans" w:cs="Open Sans"/>
          <w:color w:val="55595C"/>
          <w:sz w:val="21"/>
          <w:szCs w:val="21"/>
        </w:rPr>
        <w:lastRenderedPageBreak/>
        <w:t>предоставляющих дополнительные услуги определенного рода, и разработанных </w:t>
      </w:r>
      <w:proofErr w:type="spellStart"/>
      <w:r>
        <w:rPr>
          <w:rFonts w:ascii="Open Sans" w:hAnsi="Open Sans" w:cs="Open Sans"/>
          <w:b/>
          <w:bCs/>
          <w:color w:val="55595C"/>
          <w:sz w:val="21"/>
          <w:szCs w:val="21"/>
        </w:rPr>
        <w:t>Perkins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> </w:t>
      </w:r>
      <w:proofErr w:type="spellStart"/>
      <w:r>
        <w:rPr>
          <w:rFonts w:ascii="Open Sans" w:hAnsi="Open Sans" w:cs="Open Sans"/>
          <w:color w:val="55595C"/>
          <w:sz w:val="21"/>
          <w:szCs w:val="21"/>
        </w:rPr>
        <w:t>International</w:t>
      </w:r>
      <w:proofErr w:type="spellEnd"/>
      <w:r>
        <w:rPr>
          <w:rFonts w:ascii="Open Sans" w:hAnsi="Open Sans" w:cs="Open Sans"/>
          <w:color w:val="55595C"/>
          <w:sz w:val="21"/>
          <w:szCs w:val="21"/>
        </w:rPr>
        <w:t xml:space="preserve"> для решения существующей во всем мире проблемы острого дефицита подготовленного персонала по соответствующей специальности. Названия модулей приведены ниже: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1.     Ученики с множественными нарушениями и нарушениями зрения/слепоглухие ученики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2.     Развитие речевых и коммуникационных навыков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3.     Оценка: основа для разработки программы индивидуализированного обучения</w:t>
      </w:r>
    </w:p>
    <w:p w:rsidR="00147AE5" w:rsidRDefault="00147AE5" w:rsidP="00147AE5">
      <w:pPr>
        <w:pStyle w:val="a3"/>
        <w:spacing w:before="0" w:beforeAutospacing="0"/>
        <w:rPr>
          <w:rFonts w:ascii="Open Sans" w:hAnsi="Open Sans" w:cs="Open Sans"/>
          <w:color w:val="55595C"/>
          <w:sz w:val="21"/>
          <w:szCs w:val="21"/>
        </w:rPr>
      </w:pPr>
      <w:r>
        <w:rPr>
          <w:rFonts w:ascii="Open Sans" w:hAnsi="Open Sans" w:cs="Open Sans"/>
          <w:color w:val="55595C"/>
          <w:sz w:val="21"/>
          <w:szCs w:val="21"/>
        </w:rPr>
        <w:t>4.     Разработка ориентированного на результат плана обучения для детей с множественными нарушениями и нарушениями зрения/слепоглухих</w:t>
      </w:r>
    </w:p>
    <w:p w:rsidR="00434468" w:rsidRPr="00147AE5" w:rsidRDefault="00434468" w:rsidP="00147AE5"/>
    <w:sectPr w:rsidR="00434468" w:rsidRPr="0014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00"/>
    <w:rsid w:val="00057AE7"/>
    <w:rsid w:val="00060F40"/>
    <w:rsid w:val="00064151"/>
    <w:rsid w:val="00145B07"/>
    <w:rsid w:val="00147AE5"/>
    <w:rsid w:val="00184605"/>
    <w:rsid w:val="001B049D"/>
    <w:rsid w:val="001B3553"/>
    <w:rsid w:val="00237033"/>
    <w:rsid w:val="002635BD"/>
    <w:rsid w:val="002873E0"/>
    <w:rsid w:val="002D1DE9"/>
    <w:rsid w:val="003439DA"/>
    <w:rsid w:val="00353311"/>
    <w:rsid w:val="00372424"/>
    <w:rsid w:val="00394C4F"/>
    <w:rsid w:val="003960D6"/>
    <w:rsid w:val="003A128D"/>
    <w:rsid w:val="00434468"/>
    <w:rsid w:val="004D0E17"/>
    <w:rsid w:val="005762C4"/>
    <w:rsid w:val="005C154C"/>
    <w:rsid w:val="0060771C"/>
    <w:rsid w:val="006C2D27"/>
    <w:rsid w:val="006C7787"/>
    <w:rsid w:val="0070370C"/>
    <w:rsid w:val="007242FE"/>
    <w:rsid w:val="0073292C"/>
    <w:rsid w:val="00750F83"/>
    <w:rsid w:val="00766255"/>
    <w:rsid w:val="00783EF2"/>
    <w:rsid w:val="00807A22"/>
    <w:rsid w:val="008256C4"/>
    <w:rsid w:val="00895CBA"/>
    <w:rsid w:val="008C060B"/>
    <w:rsid w:val="008C3B54"/>
    <w:rsid w:val="009023D6"/>
    <w:rsid w:val="00921757"/>
    <w:rsid w:val="009352ED"/>
    <w:rsid w:val="00940BCA"/>
    <w:rsid w:val="00A817F0"/>
    <w:rsid w:val="00AE4E36"/>
    <w:rsid w:val="00B22853"/>
    <w:rsid w:val="00B30B2C"/>
    <w:rsid w:val="00B61080"/>
    <w:rsid w:val="00B92461"/>
    <w:rsid w:val="00C44C23"/>
    <w:rsid w:val="00C877E1"/>
    <w:rsid w:val="00D02500"/>
    <w:rsid w:val="00D41857"/>
    <w:rsid w:val="00D60E2F"/>
    <w:rsid w:val="00D90D95"/>
    <w:rsid w:val="00DF4133"/>
    <w:rsid w:val="00E31A62"/>
    <w:rsid w:val="00E41EB9"/>
    <w:rsid w:val="00E628B4"/>
    <w:rsid w:val="00EC621B"/>
    <w:rsid w:val="00ED4BA6"/>
    <w:rsid w:val="00EE27CC"/>
    <w:rsid w:val="00F8165D"/>
    <w:rsid w:val="00FA38D0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9EBBA-A556-4B1F-BB3C-30630DFA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Company>Microsoft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2018-05-16T11:48:00Z</dcterms:created>
  <dcterms:modified xsi:type="dcterms:W3CDTF">2018-05-16T11:48:00Z</dcterms:modified>
</cp:coreProperties>
</file>